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9" w:rsidRPr="006478C9" w:rsidRDefault="006478C9" w:rsidP="006478C9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EBSCO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– к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рупнейшая международная база данных, предоставляющая доступ к полнотекстовым версиям журнальных статей 118 тысячам библиотек ведущих университетов мира. </w:t>
      </w:r>
    </w:p>
    <w:p w:rsidR="004E6DAF" w:rsidRPr="006478C9" w:rsidRDefault="006478C9" w:rsidP="006478C9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</w:pP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Данн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ые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издани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я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включен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ы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в коллекцию 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EBSCO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. Публикация в этом журнале гарантирует Вам дополн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ительное цитирование за рубежом</w:t>
      </w:r>
      <w:r w:rsidR="004E6DAF"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: 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Административное и муниципальное право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Исторический журнал: научные исследования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Культура и искусство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Налоги и налогообложение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 xml:space="preserve">Национальная безопасность /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bene</w:t>
      </w:r>
      <w:proofErr w:type="spellEnd"/>
    </w:p>
    <w:p w:rsidR="006478C9" w:rsidRDefault="006478C9" w:rsidP="006478C9">
      <w:pPr>
        <w:pStyle w:val="a3"/>
        <w:numPr>
          <w:ilvl w:val="0"/>
          <w:numId w:val="1"/>
        </w:numPr>
      </w:pPr>
      <w:r>
        <w:t>Философия и культура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Финансовое право и управление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Философская мысль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Психология и психотехника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Вопросы безопасности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Тренды</w:t>
      </w:r>
      <w:r w:rsidRPr="006478C9">
        <w:rPr>
          <w:lang w:val="en-US"/>
        </w:rPr>
        <w:t xml:space="preserve"> </w:t>
      </w:r>
      <w:r>
        <w:t>и</w:t>
      </w:r>
      <w:r w:rsidRPr="006478C9">
        <w:rPr>
          <w:lang w:val="en-US"/>
        </w:rPr>
        <w:t xml:space="preserve"> </w:t>
      </w:r>
      <w:r>
        <w:t>управление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Архитектура и дизайн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Историческая информатика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LITERA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Международные отношения</w:t>
      </w:r>
    </w:p>
    <w:p w:rsidR="006478C9" w:rsidRDefault="006478C9" w:rsidP="006478C9">
      <w:pPr>
        <w:pStyle w:val="a3"/>
        <w:numPr>
          <w:ilvl w:val="0"/>
          <w:numId w:val="1"/>
        </w:numPr>
      </w:pPr>
      <w:r>
        <w:t>Филология: научные исследования</w:t>
      </w:r>
    </w:p>
    <w:p w:rsidR="00A20A62" w:rsidRPr="009248A6" w:rsidRDefault="006478C9" w:rsidP="006478C9">
      <w:pPr>
        <w:pStyle w:val="a3"/>
        <w:numPr>
          <w:ilvl w:val="0"/>
          <w:numId w:val="1"/>
        </w:numPr>
      </w:pPr>
      <w:r>
        <w:t>Программные системы и вычислительные методы</w:t>
      </w:r>
    </w:p>
    <w:p w:rsidR="009248A6" w:rsidRPr="009248A6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Philharmonica</w:t>
      </w:r>
      <w:proofErr w:type="spellEnd"/>
      <w:r w:rsidRPr="009248A6">
        <w:t xml:space="preserve">. </w:t>
      </w:r>
      <w:proofErr w:type="spellStart"/>
      <w:r w:rsidRPr="009248A6">
        <w:t>International</w:t>
      </w:r>
      <w:proofErr w:type="spellEnd"/>
      <w:r w:rsidRPr="009248A6">
        <w:t xml:space="preserve"> </w:t>
      </w:r>
      <w:proofErr w:type="spellStart"/>
      <w:r w:rsidRPr="009248A6">
        <w:t>Music</w:t>
      </w:r>
      <w:proofErr w:type="spellEnd"/>
      <w:r w:rsidRPr="009248A6">
        <w:t xml:space="preserve"> </w:t>
      </w:r>
      <w:proofErr w:type="spellStart"/>
      <w:r w:rsidRPr="009248A6">
        <w:t>Journal</w:t>
      </w:r>
      <w:proofErr w:type="spellEnd"/>
    </w:p>
    <w:p w:rsidR="009248A6" w:rsidRPr="009248A6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Arctic</w:t>
      </w:r>
      <w:proofErr w:type="spellEnd"/>
      <w:r w:rsidRPr="009248A6">
        <w:t xml:space="preserve"> &amp; </w:t>
      </w:r>
      <w:proofErr w:type="spellStart"/>
      <w:r w:rsidRPr="009248A6">
        <w:t>Antarctica</w:t>
      </w:r>
      <w:proofErr w:type="spellEnd"/>
    </w:p>
    <w:p w:rsidR="009248A6" w:rsidRPr="009248A6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Electronics</w:t>
      </w:r>
      <w:proofErr w:type="spellEnd"/>
      <w:r w:rsidRPr="009248A6">
        <w:t xml:space="preserve"> </w:t>
      </w:r>
      <w:proofErr w:type="spellStart"/>
      <w:r w:rsidRPr="009248A6">
        <w:t>and</w:t>
      </w:r>
      <w:proofErr w:type="spellEnd"/>
      <w:r w:rsidRPr="009248A6">
        <w:t xml:space="preserve"> </w:t>
      </w:r>
      <w:proofErr w:type="spellStart"/>
      <w:r w:rsidRPr="009248A6">
        <w:t>Machinery</w:t>
      </w:r>
      <w:proofErr w:type="spellEnd"/>
      <w:r w:rsidRPr="009248A6">
        <w:t xml:space="preserve"> / </w:t>
      </w:r>
      <w:proofErr w:type="spellStart"/>
      <w:r w:rsidRPr="009248A6">
        <w:t>Elektronika</w:t>
      </w:r>
      <w:proofErr w:type="spellEnd"/>
      <w:r w:rsidRPr="009248A6">
        <w:t xml:space="preserve"> </w:t>
      </w:r>
      <w:proofErr w:type="spellStart"/>
      <w:r w:rsidRPr="009248A6">
        <w:t>i</w:t>
      </w:r>
      <w:proofErr w:type="spellEnd"/>
      <w:r w:rsidRPr="009248A6">
        <w:t xml:space="preserve"> </w:t>
      </w:r>
      <w:proofErr w:type="spellStart"/>
      <w:r w:rsidRPr="009248A6">
        <w:t>Elektrotekhnika</w:t>
      </w:r>
      <w:proofErr w:type="spellEnd"/>
    </w:p>
    <w:p w:rsidR="009248A6" w:rsidRPr="009248A6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Space</w:t>
      </w:r>
      <w:proofErr w:type="spellEnd"/>
      <w:r w:rsidRPr="009248A6">
        <w:t xml:space="preserve"> </w:t>
      </w:r>
      <w:proofErr w:type="spellStart"/>
      <w:r w:rsidRPr="009248A6">
        <w:t>Research</w:t>
      </w:r>
      <w:proofErr w:type="spellEnd"/>
      <w:r w:rsidRPr="009248A6">
        <w:t xml:space="preserve"> / </w:t>
      </w:r>
      <w:proofErr w:type="spellStart"/>
      <w:r w:rsidRPr="009248A6">
        <w:t>Issledovanija</w:t>
      </w:r>
      <w:proofErr w:type="spellEnd"/>
      <w:r w:rsidRPr="009248A6">
        <w:t xml:space="preserve"> </w:t>
      </w:r>
      <w:proofErr w:type="spellStart"/>
      <w:r w:rsidRPr="009248A6">
        <w:t>Kosmosa</w:t>
      </w:r>
      <w:proofErr w:type="spellEnd"/>
    </w:p>
    <w:p w:rsidR="009248A6" w:rsidRPr="009248A6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Modern</w:t>
      </w:r>
      <w:proofErr w:type="spellEnd"/>
      <w:r w:rsidRPr="009248A6">
        <w:t xml:space="preserve"> </w:t>
      </w:r>
      <w:proofErr w:type="spellStart"/>
      <w:r w:rsidRPr="009248A6">
        <w:t>Education</w:t>
      </w:r>
      <w:proofErr w:type="spellEnd"/>
      <w:r w:rsidRPr="009248A6">
        <w:t xml:space="preserve"> (2409-8736)</w:t>
      </w:r>
    </w:p>
    <w:p w:rsidR="009248A6" w:rsidRPr="009248A6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Agriculture</w:t>
      </w:r>
      <w:proofErr w:type="spellEnd"/>
      <w:r w:rsidRPr="009248A6">
        <w:t xml:space="preserve"> (2453-8809)</w:t>
      </w:r>
    </w:p>
    <w:p w:rsidR="009248A6" w:rsidRPr="00BC37E3" w:rsidRDefault="009248A6" w:rsidP="009248A6">
      <w:pPr>
        <w:pStyle w:val="a3"/>
        <w:numPr>
          <w:ilvl w:val="0"/>
          <w:numId w:val="1"/>
        </w:numPr>
      </w:pPr>
      <w:proofErr w:type="spellStart"/>
      <w:r w:rsidRPr="009248A6">
        <w:t>Food</w:t>
      </w:r>
      <w:proofErr w:type="spellEnd"/>
      <w:r w:rsidRPr="009248A6">
        <w:t xml:space="preserve"> </w:t>
      </w:r>
      <w:proofErr w:type="spellStart"/>
      <w:r w:rsidRPr="009248A6">
        <w:t>Industry</w:t>
      </w:r>
      <w:proofErr w:type="spellEnd"/>
      <w:r w:rsidRPr="009248A6">
        <w:t>  (2453-8876)</w:t>
      </w:r>
    </w:p>
    <w:sectPr w:rsidR="009248A6" w:rsidRPr="00BC37E3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1B6"/>
    <w:multiLevelType w:val="multilevel"/>
    <w:tmpl w:val="E846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4FCB"/>
    <w:multiLevelType w:val="multilevel"/>
    <w:tmpl w:val="EA2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240EA6"/>
    <w:rsid w:val="00450989"/>
    <w:rsid w:val="004E6DAF"/>
    <w:rsid w:val="006478C9"/>
    <w:rsid w:val="008064DA"/>
    <w:rsid w:val="009248A6"/>
    <w:rsid w:val="00A20A62"/>
    <w:rsid w:val="00B6225F"/>
    <w:rsid w:val="00BC37E3"/>
    <w:rsid w:val="00CF16BE"/>
    <w:rsid w:val="00D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6</cp:revision>
  <dcterms:created xsi:type="dcterms:W3CDTF">2016-05-13T04:00:00Z</dcterms:created>
  <dcterms:modified xsi:type="dcterms:W3CDTF">2019-07-31T06:42:00Z</dcterms:modified>
</cp:coreProperties>
</file>